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743" w:rsidRPr="005B4ED9" w:rsidRDefault="00847424" w:rsidP="00D00743">
      <w:pPr>
        <w:keepNext/>
        <w:keepLines/>
        <w:spacing w:after="0"/>
        <w:jc w:val="center"/>
        <w:outlineLvl w:val="0"/>
        <w:rPr>
          <w:rFonts w:ascii="Times New Roman" w:eastAsia="Times New Roman" w:hAnsi="Times New Roman" w:cs="Times New Roman"/>
          <w:bCs/>
          <w:caps/>
          <w:sz w:val="24"/>
          <w:szCs w:val="24"/>
          <w:lang w:eastAsia="ru-RU"/>
        </w:rPr>
      </w:pPr>
      <w:bookmarkStart w:id="0" w:name="_Toc406712774"/>
      <w:bookmarkStart w:id="1" w:name="_Toc407169379"/>
      <w:bookmarkStart w:id="2" w:name="_Toc427950154"/>
      <w:bookmarkStart w:id="3" w:name="_Toc427951455"/>
      <w:r w:rsidRPr="005B4ED9">
        <w:rPr>
          <w:rFonts w:ascii="Times New Roman" w:eastAsia="Times New Roman" w:hAnsi="Times New Roman" w:cs="Times New Roman"/>
          <w:bCs/>
          <w:caps/>
          <w:sz w:val="24"/>
          <w:szCs w:val="24"/>
          <w:lang w:eastAsia="ru-RU"/>
        </w:rPr>
        <w:t>әЛ</w:t>
      </w:r>
      <w:r w:rsidR="002E16CD" w:rsidRPr="005B4ED9">
        <w:rPr>
          <w:rFonts w:ascii="Times New Roman" w:eastAsia="Times New Roman" w:hAnsi="Times New Roman" w:cs="Times New Roman"/>
          <w:bCs/>
          <w:caps/>
          <w:sz w:val="24"/>
          <w:szCs w:val="24"/>
          <w:lang w:eastAsia="ru-RU"/>
        </w:rPr>
        <w:t>-фАРАБИ</w:t>
      </w:r>
      <w:r w:rsidR="002E16CD" w:rsidRPr="005B4ED9">
        <w:rPr>
          <w:rFonts w:ascii="Times New Roman" w:eastAsia="Times New Roman" w:hAnsi="Times New Roman" w:cs="Times New Roman"/>
          <w:bCs/>
          <w:caps/>
          <w:sz w:val="24"/>
          <w:szCs w:val="24"/>
          <w:lang w:val="kk-KZ" w:eastAsia="ru-RU"/>
        </w:rPr>
        <w:t xml:space="preserve"> атындағы</w:t>
      </w:r>
      <w:r w:rsidR="002E16CD" w:rsidRPr="005B4ED9">
        <w:rPr>
          <w:rFonts w:ascii="Times New Roman" w:eastAsia="Times New Roman" w:hAnsi="Times New Roman" w:cs="Times New Roman"/>
          <w:bCs/>
          <w:caps/>
          <w:sz w:val="24"/>
          <w:szCs w:val="24"/>
          <w:lang w:eastAsia="ru-RU"/>
        </w:rPr>
        <w:t xml:space="preserve"> КАЗАқ</w:t>
      </w:r>
      <w:r w:rsidR="00D00743" w:rsidRPr="005B4ED9">
        <w:rPr>
          <w:rFonts w:ascii="Times New Roman" w:eastAsia="Times New Roman" w:hAnsi="Times New Roman" w:cs="Times New Roman"/>
          <w:bCs/>
          <w:caps/>
          <w:sz w:val="24"/>
          <w:szCs w:val="24"/>
          <w:lang w:eastAsia="ru-RU"/>
        </w:rPr>
        <w:t xml:space="preserve"> </w:t>
      </w:r>
      <w:r w:rsidR="002E16CD" w:rsidRPr="005B4ED9">
        <w:rPr>
          <w:rFonts w:ascii="Times New Roman" w:eastAsia="Times New Roman" w:hAnsi="Times New Roman" w:cs="Times New Roman"/>
          <w:bCs/>
          <w:caps/>
          <w:sz w:val="24"/>
          <w:szCs w:val="24"/>
          <w:lang w:val="kk-KZ" w:eastAsia="ru-RU"/>
        </w:rPr>
        <w:t xml:space="preserve">ұлттық </w:t>
      </w:r>
      <w:r w:rsidR="00D00743" w:rsidRPr="005B4ED9">
        <w:rPr>
          <w:rFonts w:ascii="Times New Roman" w:eastAsia="Times New Roman" w:hAnsi="Times New Roman" w:cs="Times New Roman"/>
          <w:bCs/>
          <w:caps/>
          <w:sz w:val="24"/>
          <w:szCs w:val="24"/>
          <w:lang w:eastAsia="ru-RU"/>
        </w:rPr>
        <w:t xml:space="preserve">УНИВЕРСИТЕТ </w:t>
      </w:r>
      <w:bookmarkEnd w:id="0"/>
      <w:bookmarkEnd w:id="1"/>
      <w:bookmarkEnd w:id="2"/>
      <w:bookmarkEnd w:id="3"/>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5B4ED9" w:rsidRDefault="002E16CD" w:rsidP="00D00743">
      <w:pPr>
        <w:keepNext/>
        <w:keepLines/>
        <w:spacing w:after="0"/>
        <w:jc w:val="center"/>
        <w:outlineLvl w:val="0"/>
        <w:rPr>
          <w:rFonts w:ascii="Times New Roman" w:eastAsia="Times New Roman" w:hAnsi="Times New Roman" w:cs="Times New Roman"/>
          <w:bCs/>
          <w:caps/>
          <w:sz w:val="24"/>
          <w:szCs w:val="24"/>
          <w:lang w:eastAsia="ru-RU"/>
        </w:rPr>
      </w:pPr>
      <w:bookmarkStart w:id="4" w:name="_Toc406712775"/>
      <w:bookmarkStart w:id="5" w:name="_Toc407169380"/>
      <w:bookmarkStart w:id="6" w:name="_Toc427950155"/>
      <w:bookmarkStart w:id="7" w:name="_Toc427951456"/>
      <w:r w:rsidRPr="005B4ED9">
        <w:rPr>
          <w:rFonts w:ascii="Times New Roman" w:eastAsia="Times New Roman" w:hAnsi="Times New Roman" w:cs="Times New Roman"/>
          <w:bCs/>
          <w:caps/>
          <w:sz w:val="24"/>
          <w:szCs w:val="24"/>
          <w:lang w:eastAsia="ru-RU"/>
        </w:rPr>
        <w:t xml:space="preserve">ФИЛОСОФИя және саясаттану </w:t>
      </w:r>
      <w:r w:rsidR="00D00743" w:rsidRPr="005B4ED9">
        <w:rPr>
          <w:rFonts w:ascii="Times New Roman" w:eastAsia="Times New Roman" w:hAnsi="Times New Roman" w:cs="Times New Roman"/>
          <w:bCs/>
          <w:caps/>
          <w:sz w:val="24"/>
          <w:szCs w:val="24"/>
          <w:lang w:eastAsia="ru-RU"/>
        </w:rPr>
        <w:t>ФАКУЛЬТЕТ</w:t>
      </w:r>
      <w:r w:rsidR="00847424" w:rsidRPr="005B4ED9">
        <w:rPr>
          <w:rFonts w:ascii="Times New Roman" w:eastAsia="Times New Roman" w:hAnsi="Times New Roman" w:cs="Times New Roman"/>
          <w:bCs/>
          <w:caps/>
          <w:sz w:val="24"/>
          <w:szCs w:val="24"/>
          <w:lang w:val="kk-KZ" w:eastAsia="ru-RU"/>
        </w:rPr>
        <w:t>і</w:t>
      </w:r>
      <w:r w:rsidR="00D00743" w:rsidRPr="005B4ED9">
        <w:rPr>
          <w:rFonts w:ascii="Times New Roman" w:eastAsia="Times New Roman" w:hAnsi="Times New Roman" w:cs="Times New Roman"/>
          <w:bCs/>
          <w:caps/>
          <w:sz w:val="24"/>
          <w:szCs w:val="24"/>
          <w:lang w:eastAsia="ru-RU"/>
        </w:rPr>
        <w:t xml:space="preserve"> </w:t>
      </w:r>
      <w:bookmarkEnd w:id="4"/>
      <w:bookmarkEnd w:id="5"/>
      <w:bookmarkEnd w:id="6"/>
      <w:bookmarkEnd w:id="7"/>
      <w:r w:rsidR="00D00743" w:rsidRPr="005B4ED9">
        <w:rPr>
          <w:rFonts w:ascii="Times New Roman" w:eastAsia="Times New Roman" w:hAnsi="Times New Roman" w:cs="Times New Roman"/>
          <w:bCs/>
          <w:caps/>
          <w:sz w:val="24"/>
          <w:szCs w:val="24"/>
          <w:lang w:eastAsia="ru-RU"/>
        </w:rPr>
        <w:br/>
      </w:r>
    </w:p>
    <w:p w:rsidR="00D00743" w:rsidRPr="005B4ED9" w:rsidRDefault="002E16CD" w:rsidP="00D00743">
      <w:pPr>
        <w:keepNext/>
        <w:keepLines/>
        <w:spacing w:after="0"/>
        <w:jc w:val="center"/>
        <w:outlineLvl w:val="0"/>
        <w:rPr>
          <w:rFonts w:ascii="Times New Roman" w:eastAsia="Times New Roman" w:hAnsi="Times New Roman" w:cs="Times New Roman"/>
          <w:bCs/>
          <w:caps/>
          <w:sz w:val="24"/>
          <w:szCs w:val="24"/>
          <w:lang w:eastAsia="ru-RU"/>
        </w:rPr>
      </w:pPr>
      <w:bookmarkStart w:id="8" w:name="_Toc406712776"/>
      <w:bookmarkStart w:id="9" w:name="_Toc407169381"/>
      <w:bookmarkStart w:id="10" w:name="_Toc427950156"/>
      <w:bookmarkStart w:id="11" w:name="_Toc427951457"/>
      <w:r w:rsidRPr="005B4ED9">
        <w:rPr>
          <w:rFonts w:ascii="Times New Roman" w:eastAsia="Times New Roman" w:hAnsi="Times New Roman" w:cs="Times New Roman"/>
          <w:bCs/>
          <w:caps/>
          <w:sz w:val="24"/>
          <w:szCs w:val="24"/>
          <w:lang w:val="kk-KZ" w:eastAsia="ru-RU"/>
        </w:rPr>
        <w:t xml:space="preserve">Әлеуметтік жұмыс және әлеуметтану </w:t>
      </w:r>
      <w:r w:rsidR="00D00743" w:rsidRPr="005B4ED9">
        <w:rPr>
          <w:rFonts w:ascii="Times New Roman" w:eastAsia="Times New Roman" w:hAnsi="Times New Roman" w:cs="Times New Roman"/>
          <w:bCs/>
          <w:caps/>
          <w:sz w:val="24"/>
          <w:szCs w:val="24"/>
          <w:lang w:eastAsia="ru-RU"/>
        </w:rPr>
        <w:t>КАФЕДРА</w:t>
      </w:r>
      <w:r w:rsidRPr="005B4ED9">
        <w:rPr>
          <w:rFonts w:ascii="Times New Roman" w:eastAsia="Times New Roman" w:hAnsi="Times New Roman" w:cs="Times New Roman"/>
          <w:bCs/>
          <w:caps/>
          <w:sz w:val="24"/>
          <w:szCs w:val="24"/>
          <w:lang w:val="kk-KZ" w:eastAsia="ru-RU"/>
        </w:rPr>
        <w:t>сы</w:t>
      </w:r>
      <w:r w:rsidR="00D00743" w:rsidRPr="005B4ED9">
        <w:rPr>
          <w:rFonts w:ascii="Times New Roman" w:eastAsia="Times New Roman" w:hAnsi="Times New Roman" w:cs="Times New Roman"/>
          <w:bCs/>
          <w:caps/>
          <w:sz w:val="24"/>
          <w:szCs w:val="24"/>
          <w:lang w:eastAsia="ru-RU"/>
        </w:rPr>
        <w:t xml:space="preserve"> </w:t>
      </w:r>
      <w:bookmarkEnd w:id="8"/>
      <w:bookmarkEnd w:id="9"/>
      <w:bookmarkEnd w:id="10"/>
      <w:bookmarkEnd w:id="11"/>
      <w:r w:rsidR="00D00743" w:rsidRPr="005B4ED9">
        <w:rPr>
          <w:rFonts w:ascii="Times New Roman" w:eastAsia="Times New Roman" w:hAnsi="Times New Roman" w:cs="Times New Roman"/>
          <w:bCs/>
          <w:caps/>
          <w:sz w:val="24"/>
          <w:szCs w:val="24"/>
          <w:lang w:eastAsia="ru-RU"/>
        </w:rPr>
        <w:br/>
      </w:r>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5B4ED9" w:rsidRDefault="00D00743" w:rsidP="00D00743">
      <w:pPr>
        <w:spacing w:after="0"/>
        <w:rPr>
          <w:rFonts w:ascii="Times New Roman" w:eastAsia="Times New Roman" w:hAnsi="Times New Roman" w:cs="Times New Roman"/>
          <w:sz w:val="24"/>
          <w:szCs w:val="24"/>
          <w:lang w:eastAsia="ru-RU"/>
        </w:rPr>
      </w:pPr>
    </w:p>
    <w:p w:rsidR="00D00743" w:rsidRPr="005B4ED9" w:rsidRDefault="00D00743" w:rsidP="00D00743">
      <w:pPr>
        <w:spacing w:after="0"/>
        <w:rPr>
          <w:rFonts w:ascii="Times New Roman" w:eastAsia="Times New Roman" w:hAnsi="Times New Roman" w:cs="Times New Roman"/>
          <w:sz w:val="24"/>
          <w:szCs w:val="24"/>
          <w:lang w:eastAsia="ru-RU"/>
        </w:rPr>
      </w:pPr>
    </w:p>
    <w:p w:rsidR="00D00743" w:rsidRPr="005B4ED9" w:rsidRDefault="00D00743" w:rsidP="00D00743">
      <w:pPr>
        <w:spacing w:after="0"/>
        <w:rPr>
          <w:rFonts w:ascii="Times New Roman" w:eastAsia="Times New Roman" w:hAnsi="Times New Roman" w:cs="Times New Roman"/>
          <w:sz w:val="24"/>
          <w:szCs w:val="24"/>
          <w:lang w:eastAsia="ru-RU"/>
        </w:rPr>
      </w:pPr>
    </w:p>
    <w:p w:rsidR="00D00743" w:rsidRPr="005B4ED9" w:rsidRDefault="00D00743" w:rsidP="00D00743">
      <w:pPr>
        <w:spacing w:after="0"/>
        <w:rPr>
          <w:rFonts w:ascii="Times New Roman" w:eastAsia="Times New Roman" w:hAnsi="Times New Roman" w:cs="Times New Roman"/>
          <w:sz w:val="24"/>
          <w:szCs w:val="24"/>
          <w:lang w:eastAsia="ru-RU"/>
        </w:rPr>
      </w:pPr>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5B4ED9"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5B4ED9">
        <w:rPr>
          <w:rFonts w:ascii="Times New Roman" w:eastAsia="Times New Roman" w:hAnsi="Times New Roman" w:cs="Times New Roman"/>
          <w:b/>
          <w:caps/>
          <w:color w:val="365F91" w:themeColor="accent1" w:themeShade="BF"/>
          <w:sz w:val="24"/>
          <w:szCs w:val="24"/>
          <w:lang w:eastAsia="ru-RU"/>
        </w:rPr>
        <w:br/>
      </w:r>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2E16CD" w:rsidRPr="005B4ED9" w:rsidRDefault="00847424" w:rsidP="002E16CD">
      <w:pPr>
        <w:keepNext/>
        <w:keepLines/>
        <w:spacing w:after="0"/>
        <w:jc w:val="center"/>
        <w:outlineLvl w:val="0"/>
        <w:rPr>
          <w:rFonts w:ascii="Times New Roman" w:hAnsi="Times New Roman" w:cs="Times New Roman"/>
          <w:b/>
          <w:color w:val="000000"/>
          <w:sz w:val="24"/>
          <w:szCs w:val="24"/>
          <w:lang w:val="kk-KZ"/>
        </w:rPr>
      </w:pPr>
      <w:r w:rsidRPr="005B4ED9">
        <w:rPr>
          <w:rFonts w:ascii="Times New Roman" w:hAnsi="Times New Roman" w:cs="Times New Roman"/>
          <w:b/>
          <w:color w:val="000000"/>
          <w:sz w:val="24"/>
          <w:szCs w:val="24"/>
        </w:rPr>
        <w:t>«</w:t>
      </w:r>
      <w:bookmarkStart w:id="12" w:name="_GoBack"/>
      <w:r w:rsidRPr="005B4ED9">
        <w:rPr>
          <w:rFonts w:ascii="Times New Roman" w:hAnsi="Times New Roman" w:cs="Times New Roman"/>
          <w:b/>
          <w:color w:val="000000"/>
          <w:sz w:val="24"/>
          <w:szCs w:val="24"/>
          <w:lang w:val="kk-KZ"/>
        </w:rPr>
        <w:t xml:space="preserve">Әлеуметтік квалиметия, </w:t>
      </w:r>
      <w:r w:rsidR="00CA703A" w:rsidRPr="005B4ED9">
        <w:rPr>
          <w:rFonts w:ascii="Times New Roman" w:hAnsi="Times New Roman" w:cs="Times New Roman"/>
          <w:b/>
          <w:color w:val="000000"/>
          <w:sz w:val="24"/>
          <w:szCs w:val="24"/>
          <w:lang w:val="kk-KZ"/>
        </w:rPr>
        <w:t>әлеуметтік</w:t>
      </w:r>
      <w:r w:rsidR="00CA703A">
        <w:rPr>
          <w:rFonts w:ascii="Times New Roman" w:hAnsi="Times New Roman" w:cs="Times New Roman"/>
          <w:b/>
          <w:color w:val="000000"/>
          <w:sz w:val="24"/>
          <w:szCs w:val="24"/>
          <w:lang w:val="kk-KZ"/>
        </w:rPr>
        <w:t xml:space="preserve"> қызмет </w:t>
      </w:r>
      <w:r w:rsidRPr="005B4ED9">
        <w:rPr>
          <w:rFonts w:ascii="Times New Roman" w:hAnsi="Times New Roman" w:cs="Times New Roman"/>
          <w:b/>
          <w:color w:val="000000"/>
          <w:sz w:val="24"/>
          <w:szCs w:val="24"/>
          <w:lang w:val="kk-KZ"/>
        </w:rPr>
        <w:t>сапа</w:t>
      </w:r>
      <w:r w:rsidR="00CA703A">
        <w:rPr>
          <w:rFonts w:ascii="Times New Roman" w:hAnsi="Times New Roman" w:cs="Times New Roman"/>
          <w:b/>
          <w:color w:val="000000"/>
          <w:sz w:val="24"/>
          <w:szCs w:val="24"/>
          <w:lang w:val="kk-KZ"/>
        </w:rPr>
        <w:t>сын</w:t>
      </w:r>
      <w:r w:rsidRPr="005B4ED9">
        <w:rPr>
          <w:rFonts w:ascii="Times New Roman" w:hAnsi="Times New Roman" w:cs="Times New Roman"/>
          <w:b/>
          <w:color w:val="000000"/>
          <w:sz w:val="24"/>
          <w:szCs w:val="24"/>
          <w:lang w:val="kk-KZ"/>
        </w:rPr>
        <w:t xml:space="preserve"> бағалау және стандарттау</w:t>
      </w:r>
      <w:r w:rsidRPr="005B4ED9">
        <w:rPr>
          <w:rFonts w:ascii="Times New Roman" w:hAnsi="Times New Roman" w:cs="Times New Roman"/>
          <w:b/>
          <w:color w:val="000000"/>
          <w:sz w:val="24"/>
          <w:szCs w:val="24"/>
        </w:rPr>
        <w:t>»</w:t>
      </w:r>
      <w:r w:rsidRPr="005B4ED9">
        <w:rPr>
          <w:rFonts w:ascii="Times New Roman" w:hAnsi="Times New Roman" w:cs="Times New Roman"/>
          <w:b/>
          <w:color w:val="000000"/>
          <w:sz w:val="24"/>
          <w:szCs w:val="24"/>
          <w:lang w:val="kk-KZ"/>
        </w:rPr>
        <w:t xml:space="preserve"> </w:t>
      </w:r>
      <w:bookmarkEnd w:id="12"/>
      <w:r w:rsidR="002E16CD" w:rsidRPr="005B4ED9">
        <w:rPr>
          <w:rFonts w:ascii="Times New Roman" w:hAnsi="Times New Roman" w:cs="Times New Roman"/>
          <w:b/>
          <w:color w:val="000000"/>
          <w:sz w:val="24"/>
          <w:szCs w:val="24"/>
          <w:lang w:val="kk-KZ"/>
        </w:rPr>
        <w:t xml:space="preserve">Пәні бойынша </w:t>
      </w:r>
    </w:p>
    <w:p w:rsidR="002E16CD" w:rsidRPr="005B4ED9" w:rsidRDefault="002E16CD" w:rsidP="002E16CD">
      <w:pPr>
        <w:keepNext/>
        <w:keepLines/>
        <w:spacing w:after="0"/>
        <w:jc w:val="center"/>
        <w:outlineLvl w:val="0"/>
        <w:rPr>
          <w:rFonts w:ascii="Times New Roman" w:eastAsia="Times New Roman" w:hAnsi="Times New Roman" w:cs="Times New Roman"/>
          <w:b/>
          <w:bCs/>
          <w:caps/>
          <w:sz w:val="24"/>
          <w:szCs w:val="24"/>
          <w:lang w:val="kk-KZ" w:eastAsia="ru-RU"/>
        </w:rPr>
      </w:pPr>
      <w:r w:rsidRPr="005B4ED9">
        <w:rPr>
          <w:rFonts w:ascii="Times New Roman" w:eastAsia="Times New Roman" w:hAnsi="Times New Roman" w:cs="Times New Roman"/>
          <w:b/>
          <w:bCs/>
          <w:caps/>
          <w:sz w:val="24"/>
          <w:szCs w:val="24"/>
          <w:lang w:val="kk-KZ" w:eastAsia="ru-RU"/>
        </w:rPr>
        <w:t>MIDTERM EXAMINATION</w:t>
      </w:r>
    </w:p>
    <w:p w:rsidR="002E16CD" w:rsidRPr="005B4ED9" w:rsidRDefault="002E16CD" w:rsidP="00D00743">
      <w:pPr>
        <w:keepNext/>
        <w:keepLines/>
        <w:spacing w:after="0"/>
        <w:jc w:val="center"/>
        <w:outlineLvl w:val="0"/>
        <w:rPr>
          <w:rFonts w:ascii="Times New Roman" w:eastAsia="Times New Roman" w:hAnsi="Times New Roman" w:cs="Times New Roman"/>
          <w:b/>
          <w:bCs/>
          <w:caps/>
          <w:sz w:val="24"/>
          <w:szCs w:val="24"/>
          <w:lang w:val="kk-KZ" w:eastAsia="ru-RU"/>
        </w:rPr>
      </w:pPr>
      <w:r w:rsidRPr="005B4ED9">
        <w:rPr>
          <w:rFonts w:ascii="Times New Roman" w:eastAsia="Times New Roman" w:hAnsi="Times New Roman" w:cs="Times New Roman"/>
          <w:b/>
          <w:bCs/>
          <w:caps/>
          <w:sz w:val="24"/>
          <w:szCs w:val="24"/>
          <w:lang w:val="kk-KZ" w:eastAsia="ru-RU"/>
        </w:rPr>
        <w:t>бағдарламасы</w:t>
      </w:r>
    </w:p>
    <w:p w:rsidR="00D00743" w:rsidRPr="005B4ED9"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rsidR="00D00743" w:rsidRPr="005B4ED9" w:rsidRDefault="00847424" w:rsidP="00D00743">
      <w:pPr>
        <w:spacing w:after="0"/>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3 </w:t>
      </w:r>
      <w:r w:rsidR="002E16CD" w:rsidRPr="005B4ED9">
        <w:rPr>
          <w:rFonts w:ascii="Times New Roman" w:eastAsia="Times New Roman" w:hAnsi="Times New Roman" w:cs="Times New Roman"/>
          <w:sz w:val="24"/>
          <w:szCs w:val="24"/>
          <w:lang w:val="kk-KZ" w:eastAsia="ru-RU"/>
        </w:rPr>
        <w:t>К</w:t>
      </w:r>
      <w:r w:rsidR="00D00743" w:rsidRPr="005B4ED9">
        <w:rPr>
          <w:rFonts w:ascii="Times New Roman" w:eastAsia="Times New Roman" w:hAnsi="Times New Roman" w:cs="Times New Roman"/>
          <w:sz w:val="24"/>
          <w:szCs w:val="24"/>
          <w:lang w:val="kk-KZ" w:eastAsia="ru-RU"/>
        </w:rPr>
        <w:t>редит</w:t>
      </w: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20492B" w:rsidRPr="005B4ED9" w:rsidRDefault="0020492B" w:rsidP="00D00743">
      <w:pPr>
        <w:spacing w:after="0"/>
        <w:jc w:val="center"/>
        <w:rPr>
          <w:rFonts w:ascii="Times New Roman" w:eastAsia="Times New Roman" w:hAnsi="Times New Roman" w:cs="Times New Roman"/>
          <w:sz w:val="24"/>
          <w:szCs w:val="24"/>
          <w:lang w:val="kk-KZ" w:eastAsia="ru-RU"/>
        </w:rPr>
      </w:pPr>
    </w:p>
    <w:p w:rsidR="0020492B" w:rsidRPr="005B4ED9" w:rsidRDefault="0020492B"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spacing w:after="0"/>
        <w:jc w:val="center"/>
        <w:rPr>
          <w:rFonts w:ascii="Times New Roman" w:eastAsia="Times New Roman" w:hAnsi="Times New Roman" w:cs="Times New Roman"/>
          <w:sz w:val="24"/>
          <w:szCs w:val="24"/>
          <w:lang w:val="kk-KZ" w:eastAsia="ru-RU"/>
        </w:rPr>
      </w:pPr>
    </w:p>
    <w:p w:rsidR="00D00743" w:rsidRPr="005B4ED9"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Алматы, 201</w:t>
      </w:r>
      <w:r w:rsidR="000C67CE" w:rsidRPr="005B4ED9">
        <w:rPr>
          <w:rFonts w:ascii="Times New Roman" w:eastAsia="Times New Roman" w:hAnsi="Times New Roman" w:cs="Times New Roman"/>
          <w:sz w:val="24"/>
          <w:szCs w:val="24"/>
          <w:lang w:val="kk-KZ" w:eastAsia="ru-RU"/>
        </w:rPr>
        <w:t>8</w:t>
      </w:r>
    </w:p>
    <w:p w:rsidR="00D00743" w:rsidRPr="005B4ED9" w:rsidRDefault="00D00743">
      <w:pPr>
        <w:rPr>
          <w:rFonts w:ascii="Times New Roman" w:eastAsiaTheme="majorEastAsia" w:hAnsi="Times New Roman" w:cs="Times New Roman"/>
          <w:b/>
          <w:bCs/>
          <w:color w:val="365F91" w:themeColor="accent1" w:themeShade="BF"/>
          <w:sz w:val="24"/>
          <w:szCs w:val="24"/>
          <w:lang w:val="kk-KZ"/>
        </w:rPr>
      </w:pPr>
      <w:r w:rsidRPr="005B4ED9">
        <w:rPr>
          <w:rFonts w:ascii="Times New Roman" w:hAnsi="Times New Roman" w:cs="Times New Roman"/>
          <w:sz w:val="24"/>
          <w:szCs w:val="24"/>
          <w:lang w:val="kk-KZ"/>
        </w:rPr>
        <w:br w:type="page"/>
      </w:r>
    </w:p>
    <w:p w:rsidR="003E6FA2" w:rsidRPr="005B4ED9" w:rsidRDefault="003E6FA2" w:rsidP="003E6FA2">
      <w:pPr>
        <w:rPr>
          <w:rFonts w:ascii="Times New Roman" w:hAnsi="Times New Roman" w:cs="Times New Roman"/>
          <w:sz w:val="24"/>
          <w:szCs w:val="24"/>
          <w:lang w:val="kk-KZ"/>
        </w:rPr>
      </w:pPr>
    </w:p>
    <w:p w:rsidR="002E16CD" w:rsidRPr="005B4ED9" w:rsidRDefault="00847424" w:rsidP="002E16CD">
      <w:pPr>
        <w:pStyle w:val="1"/>
        <w:jc w:val="center"/>
        <w:rPr>
          <w:rFonts w:ascii="Times New Roman" w:hAnsi="Times New Roman" w:cs="Times New Roman"/>
          <w:b w:val="0"/>
          <w:color w:val="000000"/>
          <w:sz w:val="24"/>
          <w:szCs w:val="24"/>
          <w:lang w:val="kk-KZ"/>
        </w:rPr>
      </w:pPr>
      <w:r w:rsidRPr="005B4ED9">
        <w:rPr>
          <w:rFonts w:ascii="Times New Roman" w:hAnsi="Times New Roman" w:cs="Times New Roman"/>
          <w:b w:val="0"/>
          <w:color w:val="000000"/>
          <w:sz w:val="24"/>
          <w:szCs w:val="24"/>
          <w:lang w:val="kk-KZ"/>
        </w:rPr>
        <w:t>«Әлеуметтік</w:t>
      </w:r>
      <w:r w:rsidRPr="005B4ED9">
        <w:rPr>
          <w:rFonts w:ascii="Times New Roman" w:hAnsi="Times New Roman" w:cs="Times New Roman"/>
          <w:color w:val="000000"/>
          <w:sz w:val="24"/>
          <w:szCs w:val="24"/>
          <w:lang w:val="kk-KZ"/>
        </w:rPr>
        <w:t xml:space="preserve"> </w:t>
      </w:r>
      <w:r w:rsidRPr="005B4ED9">
        <w:rPr>
          <w:rFonts w:ascii="Times New Roman" w:hAnsi="Times New Roman" w:cs="Times New Roman"/>
          <w:b w:val="0"/>
          <w:color w:val="000000"/>
          <w:sz w:val="24"/>
          <w:szCs w:val="24"/>
          <w:lang w:val="kk-KZ"/>
        </w:rPr>
        <w:t>квалиметия, сапаны бағалау және әлеуметтік қызметті стандарттау</w:t>
      </w:r>
      <w:r w:rsidRPr="005B4ED9">
        <w:rPr>
          <w:rFonts w:ascii="Times New Roman" w:hAnsi="Times New Roman" w:cs="Times New Roman"/>
          <w:color w:val="000000"/>
          <w:sz w:val="24"/>
          <w:szCs w:val="24"/>
          <w:lang w:val="kk-KZ"/>
        </w:rPr>
        <w:t>»</w:t>
      </w:r>
      <w:r w:rsidR="002E16CD" w:rsidRPr="005B4ED9">
        <w:rPr>
          <w:rFonts w:ascii="Times New Roman" w:hAnsi="Times New Roman" w:cs="Times New Roman"/>
          <w:b w:val="0"/>
          <w:color w:val="000000"/>
          <w:sz w:val="24"/>
          <w:szCs w:val="24"/>
          <w:lang w:val="kk-KZ"/>
        </w:rPr>
        <w:t xml:space="preserve"> пәні </w:t>
      </w:r>
    </w:p>
    <w:p w:rsidR="0020492B" w:rsidRPr="005B4ED9" w:rsidRDefault="0020492B" w:rsidP="0020492B">
      <w:pPr>
        <w:spacing w:after="0" w:line="240" w:lineRule="auto"/>
        <w:ind w:firstLine="567"/>
        <w:rPr>
          <w:rFonts w:ascii="Times New Roman" w:eastAsia="Times New Roman" w:hAnsi="Times New Roman" w:cs="Times New Roman"/>
          <w:b/>
          <w:bCs/>
          <w:color w:val="000000"/>
          <w:sz w:val="24"/>
          <w:szCs w:val="24"/>
          <w:lang w:val="kk-KZ" w:eastAsia="ru-RU"/>
        </w:rPr>
      </w:pPr>
    </w:p>
    <w:p w:rsidR="008B3470" w:rsidRPr="005B4ED9" w:rsidRDefault="00AB6FEB" w:rsidP="0020492B">
      <w:pPr>
        <w:spacing w:after="0" w:line="240" w:lineRule="auto"/>
        <w:ind w:firstLine="567"/>
        <w:rPr>
          <w:rFonts w:ascii="Times New Roman" w:eastAsia="Times New Roman" w:hAnsi="Times New Roman" w:cs="Times New Roman"/>
          <w:b/>
          <w:bCs/>
          <w:color w:val="000000"/>
          <w:sz w:val="24"/>
          <w:szCs w:val="24"/>
          <w:lang w:val="kk-KZ" w:eastAsia="ru-RU"/>
        </w:rPr>
      </w:pPr>
      <w:r w:rsidRPr="005B4ED9">
        <w:rPr>
          <w:rFonts w:ascii="Times New Roman" w:eastAsia="Times New Roman" w:hAnsi="Times New Roman" w:cs="Times New Roman"/>
          <w:b/>
          <w:bCs/>
          <w:color w:val="000000"/>
          <w:sz w:val="24"/>
          <w:szCs w:val="24"/>
          <w:lang w:val="kk-KZ" w:eastAsia="ru-RU"/>
        </w:rPr>
        <w:t>Жұмыс мазмұны</w:t>
      </w:r>
      <w:r w:rsidR="008B3470" w:rsidRPr="005B4ED9">
        <w:rPr>
          <w:rFonts w:ascii="Times New Roman" w:eastAsia="Times New Roman" w:hAnsi="Times New Roman" w:cs="Times New Roman"/>
          <w:b/>
          <w:bCs/>
          <w:color w:val="000000"/>
          <w:sz w:val="24"/>
          <w:szCs w:val="24"/>
          <w:lang w:val="kk-KZ" w:eastAsia="ru-RU"/>
        </w:rPr>
        <w:t>:</w:t>
      </w:r>
      <w:r w:rsidR="00912F71" w:rsidRPr="005B4ED9">
        <w:rPr>
          <w:rFonts w:ascii="Times New Roman" w:hAnsi="Times New Roman" w:cs="Times New Roman"/>
          <w:sz w:val="24"/>
          <w:szCs w:val="24"/>
          <w:lang w:val="kk-KZ"/>
        </w:rPr>
        <w:t xml:space="preserve">  Стандарттау түсінігі, оның қалыптасу мен дамуының негізгі  кезеңдері. Қазақстан Республикасындағы стандарттаудың мемлекеттік жүйесі. Әлеуметтік стандарттау, оның ерекшеліктері. Нормативті құжаттар, оның әлеуметтік стандарттауды орнықтырудағы аса маңызды мәні. Стандарттар мен норма жүйесі әлеуметтік және экономикалық саясаттың бағыты ретінде</w:t>
      </w:r>
    </w:p>
    <w:p w:rsidR="00AE7FEE" w:rsidRPr="005B4ED9" w:rsidRDefault="00AE7FEE" w:rsidP="0020492B">
      <w:pPr>
        <w:spacing w:after="0" w:line="240" w:lineRule="auto"/>
        <w:ind w:firstLine="567"/>
        <w:rPr>
          <w:rFonts w:ascii="Times New Roman" w:eastAsia="Times New Roman" w:hAnsi="Times New Roman" w:cs="Times New Roman"/>
          <w:b/>
          <w:bCs/>
          <w:color w:val="000000"/>
          <w:sz w:val="24"/>
          <w:szCs w:val="24"/>
          <w:lang w:val="kk-KZ" w:eastAsia="ru-RU"/>
        </w:rPr>
      </w:pPr>
    </w:p>
    <w:p w:rsidR="00AE7FEE" w:rsidRPr="005B4ED9" w:rsidRDefault="00912F71" w:rsidP="0020492B">
      <w:pPr>
        <w:spacing w:after="0" w:line="240" w:lineRule="auto"/>
        <w:ind w:firstLine="567"/>
        <w:rPr>
          <w:rFonts w:ascii="Times New Roman" w:eastAsia="Times New Roman" w:hAnsi="Times New Roman" w:cs="Times New Roman"/>
          <w:b/>
          <w:bCs/>
          <w:color w:val="000000"/>
          <w:sz w:val="24"/>
          <w:szCs w:val="24"/>
          <w:lang w:val="kk-KZ" w:eastAsia="ru-RU"/>
        </w:rPr>
      </w:pPr>
      <w:r w:rsidRPr="005B4ED9">
        <w:rPr>
          <w:rFonts w:ascii="Times New Roman" w:eastAsia="Times New Roman" w:hAnsi="Times New Roman" w:cs="Times New Roman"/>
          <w:b/>
          <w:bCs/>
          <w:color w:val="000000"/>
          <w:sz w:val="24"/>
          <w:szCs w:val="24"/>
          <w:lang w:val="kk-KZ" w:eastAsia="ru-RU"/>
        </w:rPr>
        <w:t xml:space="preserve">Тақырыптар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Қазақсандағы нарықтық қызметтің қалыптасуы.</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Әлеуметтік қызмет көрсету, оларды топтау мен сипаттау.</w:t>
      </w:r>
      <w:r w:rsidRPr="005B4ED9">
        <w:rPr>
          <w:rFonts w:ascii="Times New Roman" w:hAnsi="Times New Roman" w:cs="Times New Roman"/>
          <w:sz w:val="24"/>
          <w:szCs w:val="24"/>
        </w:rPr>
        <w:t xml:space="preserve">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Қазақстандағы әлеуметтік стндарттау: қалыптасуы мен дамуы.</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Қазақстандағы әлеуметтік стандарт пен  әлеуметтік саясат.</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rPr>
        <w:t>Қазақсандағы әлеуметтік қызмет көрсетудің стандарттау практикасы мен принципі.</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 Күнделікті өмір сүру минимумы мен сапалық өмір сүру негізі  әлеуметтік көрсеткіштер ретінде.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Әлеуметтік жұмыс жүйесіндегі әлеуметтік-тұрмыстық қызмет көрсету: нормалары мен номативтері.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Медициналық-әлеуметтік қызмет көрсету: стандарттары мен  есептеу әдісі.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 xml:space="preserve"> Білім беру саласындағы стандарттау.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 xml:space="preserve"> Әлеуметік жұмыс, әлеуметтік қамсыздандыру, қызмет көрсетудегі өзара байланыс.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 Халықты әлеуметтік қорғау саласындағы халықаралық  стандарттау.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 Мониторинг жүйесіндегі өлшем мен көрсеткіштер.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Халықты әлеуметтік қамсызданыру жүйесіндегі мониторинг сапасының қызметі.</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  Халықтың әлеуметтік-сабақтастық категориясының мониторингі.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lang w:val="kk-KZ"/>
        </w:rPr>
        <w:t xml:space="preserve"> Сапалық қызмет көрсету мониторингінің ақпараттық технологиясы.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 Білім беру қызметіндегі мониторинг: сапалық өлшемге қойылатын талаптар.  </w:t>
      </w:r>
    </w:p>
    <w:p w:rsidR="00AE7FEE" w:rsidRPr="005B4ED9"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5B4ED9">
        <w:rPr>
          <w:rFonts w:ascii="Times New Roman" w:hAnsi="Times New Roman" w:cs="Times New Roman"/>
          <w:sz w:val="24"/>
          <w:szCs w:val="24"/>
          <w:lang w:val="kk-KZ"/>
        </w:rPr>
        <w:t xml:space="preserve"> Мәдени-бос уақыт саласында сапалық  қызмет көрсетудің мониторингтік технологиясы. </w:t>
      </w:r>
    </w:p>
    <w:p w:rsidR="0020492B" w:rsidRPr="005B4ED9" w:rsidRDefault="0020492B"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4"/>
          <w:szCs w:val="24"/>
          <w:lang w:val="kk-KZ"/>
        </w:rPr>
      </w:pPr>
    </w:p>
    <w:p w:rsidR="005D08A8" w:rsidRPr="005B4ED9" w:rsidRDefault="00AB6FEB" w:rsidP="0020492B">
      <w:pPr>
        <w:keepNext/>
        <w:tabs>
          <w:tab w:val="left" w:pos="463"/>
          <w:tab w:val="center" w:pos="9639"/>
        </w:tabs>
        <w:autoSpaceDE w:val="0"/>
        <w:autoSpaceDN w:val="0"/>
        <w:spacing w:after="0"/>
        <w:ind w:firstLine="567"/>
        <w:jc w:val="both"/>
        <w:outlineLvl w:val="1"/>
        <w:rPr>
          <w:rStyle w:val="FontStyle33"/>
          <w:bCs w:val="0"/>
          <w:color w:val="auto"/>
          <w:lang w:eastAsia="ru-RU"/>
        </w:rPr>
      </w:pPr>
      <w:r w:rsidRPr="005B4ED9">
        <w:rPr>
          <w:rFonts w:ascii="Times New Roman" w:hAnsi="Times New Roman" w:cs="Times New Roman"/>
          <w:b/>
          <w:sz w:val="24"/>
          <w:szCs w:val="24"/>
          <w:lang w:val="kk-KZ"/>
        </w:rPr>
        <w:t>Әдебиеттер</w:t>
      </w:r>
      <w:r w:rsidR="005D08A8" w:rsidRPr="005B4ED9">
        <w:rPr>
          <w:rFonts w:ascii="Times New Roman" w:hAnsi="Times New Roman" w:cs="Times New Roman"/>
          <w:b/>
          <w:sz w:val="24"/>
          <w:szCs w:val="24"/>
        </w:rPr>
        <w:t>:</w:t>
      </w:r>
    </w:p>
    <w:p w:rsidR="00AE7FEE" w:rsidRPr="005B4ED9" w:rsidRDefault="00AE7FEE" w:rsidP="00AE7FEE">
      <w:pPr>
        <w:pStyle w:val="af1"/>
        <w:numPr>
          <w:ilvl w:val="0"/>
          <w:numId w:val="37"/>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rPr>
        <w:t>Аухадиев М. Минимальные социальные стандарты в сфере социально-трудовых отношений в Республике Казахстан // Труд в Казахстане: про</w:t>
      </w:r>
      <w:r w:rsidR="00847424" w:rsidRPr="005B4ED9">
        <w:rPr>
          <w:rFonts w:ascii="Times New Roman" w:hAnsi="Times New Roman" w:cs="Times New Roman"/>
          <w:sz w:val="24"/>
          <w:szCs w:val="24"/>
        </w:rPr>
        <w:t>блемы, факты, комментарии. – 201</w:t>
      </w:r>
      <w:r w:rsidRPr="005B4ED9">
        <w:rPr>
          <w:rFonts w:ascii="Times New Roman" w:hAnsi="Times New Roman" w:cs="Times New Roman"/>
          <w:sz w:val="24"/>
          <w:szCs w:val="24"/>
        </w:rPr>
        <w:t>5. №10</w:t>
      </w:r>
    </w:p>
    <w:p w:rsidR="00AE7FEE" w:rsidRPr="005B4ED9" w:rsidRDefault="00AE7FEE" w:rsidP="00AE7FEE">
      <w:pPr>
        <w:pStyle w:val="af1"/>
        <w:numPr>
          <w:ilvl w:val="0"/>
          <w:numId w:val="37"/>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rPr>
        <w:t>Бутов В.В., Игнатов В.Г., Кетова Н.П. Основы региональной экономики. Уч. пособие. – М.,200</w:t>
      </w:r>
    </w:p>
    <w:p w:rsidR="00AE7FEE" w:rsidRPr="005B4ED9" w:rsidRDefault="00AE7FEE" w:rsidP="00AE7FEE">
      <w:pPr>
        <w:pStyle w:val="af1"/>
        <w:numPr>
          <w:ilvl w:val="0"/>
          <w:numId w:val="37"/>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rPr>
        <w:t>Гарантированность доходов и социальная защита населения. // Труд в Казахстане: про</w:t>
      </w:r>
      <w:r w:rsidR="00847424" w:rsidRPr="005B4ED9">
        <w:rPr>
          <w:rFonts w:ascii="Times New Roman" w:hAnsi="Times New Roman" w:cs="Times New Roman"/>
          <w:sz w:val="24"/>
          <w:szCs w:val="24"/>
        </w:rPr>
        <w:t>блемы, факты, комментарий. – 201</w:t>
      </w:r>
      <w:r w:rsidRPr="005B4ED9">
        <w:rPr>
          <w:rFonts w:ascii="Times New Roman" w:hAnsi="Times New Roman" w:cs="Times New Roman"/>
          <w:sz w:val="24"/>
          <w:szCs w:val="24"/>
        </w:rPr>
        <w:t xml:space="preserve">3 №4. </w:t>
      </w:r>
    </w:p>
    <w:p w:rsidR="00AE7FEE" w:rsidRPr="005B4ED9" w:rsidRDefault="00AE7FEE" w:rsidP="00AE7FEE">
      <w:pPr>
        <w:pStyle w:val="af1"/>
        <w:numPr>
          <w:ilvl w:val="0"/>
          <w:numId w:val="37"/>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rPr>
        <w:t>Есенбаева Г.А., Какенов К.С. Основы стандартизации метрологии</w:t>
      </w:r>
      <w:r w:rsidR="00847424" w:rsidRPr="005B4ED9">
        <w:rPr>
          <w:rFonts w:ascii="Times New Roman" w:hAnsi="Times New Roman" w:cs="Times New Roman"/>
          <w:sz w:val="24"/>
          <w:szCs w:val="24"/>
        </w:rPr>
        <w:t xml:space="preserve"> и сертификации.- Караганда, 201</w:t>
      </w:r>
      <w:r w:rsidRPr="005B4ED9">
        <w:rPr>
          <w:rFonts w:ascii="Times New Roman" w:hAnsi="Times New Roman" w:cs="Times New Roman"/>
          <w:sz w:val="24"/>
          <w:szCs w:val="24"/>
        </w:rPr>
        <w:t>3.</w:t>
      </w:r>
    </w:p>
    <w:p w:rsidR="00AE7FEE" w:rsidRPr="005B4ED9" w:rsidRDefault="00AE7FEE" w:rsidP="00AE7FEE">
      <w:pPr>
        <w:pStyle w:val="af1"/>
        <w:numPr>
          <w:ilvl w:val="0"/>
          <w:numId w:val="37"/>
        </w:numPr>
        <w:spacing w:after="0" w:line="240" w:lineRule="auto"/>
        <w:jc w:val="both"/>
        <w:rPr>
          <w:rFonts w:ascii="Times New Roman" w:hAnsi="Times New Roman" w:cs="Times New Roman"/>
          <w:sz w:val="24"/>
          <w:szCs w:val="24"/>
        </w:rPr>
      </w:pPr>
      <w:r w:rsidRPr="005B4ED9">
        <w:rPr>
          <w:rFonts w:ascii="Times New Roman" w:hAnsi="Times New Roman" w:cs="Times New Roman"/>
          <w:sz w:val="24"/>
          <w:szCs w:val="24"/>
        </w:rPr>
        <w:t>Кравченко А.И., Тюрина И.О. Социология управления, фундаментальный курс. – М., 2004</w:t>
      </w:r>
    </w:p>
    <w:p w:rsidR="0020492B" w:rsidRPr="005B4ED9" w:rsidRDefault="005D08A8" w:rsidP="0020492B">
      <w:pPr>
        <w:pStyle w:val="2"/>
        <w:tabs>
          <w:tab w:val="center" w:pos="4677"/>
          <w:tab w:val="right" w:pos="9355"/>
        </w:tabs>
        <w:spacing w:line="240" w:lineRule="auto"/>
        <w:ind w:firstLine="567"/>
        <w:rPr>
          <w:color w:val="auto"/>
          <w:sz w:val="24"/>
          <w:szCs w:val="24"/>
        </w:rPr>
      </w:pPr>
      <w:r w:rsidRPr="005B4ED9">
        <w:rPr>
          <w:color w:val="auto"/>
          <w:sz w:val="24"/>
          <w:szCs w:val="24"/>
        </w:rPr>
        <w:lastRenderedPageBreak/>
        <w:tab/>
      </w:r>
    </w:p>
    <w:p w:rsidR="0020492B" w:rsidRPr="005B4ED9" w:rsidRDefault="0020492B" w:rsidP="0020492B">
      <w:pPr>
        <w:pStyle w:val="2"/>
        <w:tabs>
          <w:tab w:val="center" w:pos="4677"/>
          <w:tab w:val="right" w:pos="9355"/>
        </w:tabs>
        <w:spacing w:line="240" w:lineRule="auto"/>
        <w:ind w:firstLine="567"/>
        <w:rPr>
          <w:color w:val="auto"/>
          <w:sz w:val="24"/>
          <w:szCs w:val="24"/>
        </w:rPr>
      </w:pPr>
    </w:p>
    <w:p w:rsidR="00ED628B" w:rsidRPr="005B4ED9" w:rsidRDefault="00AB6FEB" w:rsidP="0020492B">
      <w:pPr>
        <w:pStyle w:val="2"/>
        <w:tabs>
          <w:tab w:val="center" w:pos="4677"/>
          <w:tab w:val="right" w:pos="9355"/>
        </w:tabs>
        <w:spacing w:line="240" w:lineRule="auto"/>
        <w:ind w:firstLine="567"/>
        <w:rPr>
          <w:color w:val="auto"/>
          <w:sz w:val="24"/>
          <w:szCs w:val="24"/>
        </w:rPr>
      </w:pPr>
      <w:r w:rsidRPr="005B4ED9">
        <w:rPr>
          <w:color w:val="auto"/>
          <w:sz w:val="24"/>
          <w:szCs w:val="24"/>
          <w:lang w:val="kk-KZ"/>
        </w:rPr>
        <w:t>Баға қою к</w:t>
      </w:r>
      <w:r w:rsidRPr="005B4ED9">
        <w:rPr>
          <w:color w:val="auto"/>
          <w:sz w:val="24"/>
          <w:szCs w:val="24"/>
        </w:rPr>
        <w:t>ритерилері</w:t>
      </w:r>
      <w:r w:rsidR="0020492B" w:rsidRPr="005B4ED9">
        <w:rPr>
          <w:color w:val="auto"/>
          <w:sz w:val="24"/>
          <w:szCs w:val="24"/>
        </w:rPr>
        <w:t>:</w:t>
      </w:r>
      <w:r w:rsidR="005D08A8" w:rsidRPr="005B4ED9">
        <w:rPr>
          <w:color w:val="auto"/>
          <w:sz w:val="24"/>
          <w:szCs w:val="24"/>
        </w:rPr>
        <w:tab/>
      </w:r>
    </w:p>
    <w:p w:rsidR="00AE7FEE" w:rsidRPr="005B4ED9" w:rsidRDefault="00AE7FEE" w:rsidP="00AE7FEE">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AE7FEE" w:rsidRPr="005B4ED9" w:rsidTr="00A93A52">
        <w:trPr>
          <w:trHeight w:val="553"/>
        </w:trPr>
        <w:tc>
          <w:tcPr>
            <w:tcW w:w="1043" w:type="pct"/>
            <w:tcMar>
              <w:top w:w="0" w:type="dxa"/>
              <w:left w:w="108" w:type="dxa"/>
              <w:bottom w:w="0" w:type="dxa"/>
              <w:right w:w="108" w:type="dxa"/>
            </w:tcMar>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r w:rsidRPr="005B4ED9">
              <w:rPr>
                <w:rFonts w:ascii="Times New Roman" w:eastAsia="Times New Roman" w:hAnsi="Times New Roman" w:cs="Times New Roman"/>
                <w:sz w:val="24"/>
                <w:szCs w:val="24"/>
                <w:lang w:val="kk-KZ" w:eastAsia="ru-RU"/>
              </w:rPr>
              <w:t>Дәстүрлі жүйе бойынша бағалау</w:t>
            </w:r>
          </w:p>
        </w:tc>
      </w:tr>
      <w:tr w:rsidR="00AE7FEE" w:rsidRPr="005B4ED9" w:rsidTr="00A93A52">
        <w:trPr>
          <w:cantSplit/>
          <w:trHeight w:val="361"/>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Өте жақсы</w:t>
            </w: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90-94</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Жақсы </w:t>
            </w: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80-84</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cantSplit/>
          <w:trHeight w:val="361"/>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75-79</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Қанағаттанарлық </w:t>
            </w: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65-69</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cantSplit/>
          <w:trHeight w:val="361"/>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60-64</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55-59</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cantSplit/>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50-54</w:t>
            </w:r>
          </w:p>
        </w:tc>
        <w:tc>
          <w:tcPr>
            <w:tcW w:w="2110" w:type="pct"/>
            <w:vMerge/>
            <w:vAlign w:val="cente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trHeight w:val="361"/>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Қанақаттанарлықсыз </w:t>
            </w:r>
          </w:p>
        </w:tc>
      </w:tr>
      <w:tr w:rsidR="00AE7FEE" w:rsidRPr="00CA703A" w:rsidTr="00A93A52">
        <w:trPr>
          <w:trHeight w:val="355"/>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I </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Пән аяқталмаған</w:t>
            </w:r>
          </w:p>
          <w:p w:rsidR="00AE7FEE" w:rsidRPr="005B4ED9" w:rsidRDefault="00AE7FEE" w:rsidP="00A93A52">
            <w:pPr>
              <w:spacing w:after="0" w:line="240" w:lineRule="auto"/>
              <w:jc w:val="center"/>
              <w:rPr>
                <w:rFonts w:ascii="Times New Roman" w:eastAsia="Times New Roman" w:hAnsi="Times New Roman" w:cs="Times New Roman"/>
                <w:i/>
                <w:sz w:val="24"/>
                <w:szCs w:val="24"/>
                <w:lang w:val="kk-KZ" w:eastAsia="ru-RU"/>
              </w:rPr>
            </w:pPr>
            <w:r w:rsidRPr="005B4ED9">
              <w:rPr>
                <w:rFonts w:ascii="Times New Roman" w:eastAsia="Times New Roman" w:hAnsi="Times New Roman" w:cs="Times New Roman"/>
                <w:i/>
                <w:sz w:val="24"/>
                <w:szCs w:val="24"/>
                <w:lang w:val="kk-KZ" w:eastAsia="ru-RU"/>
              </w:rPr>
              <w:t>(GPA  есептеу кезінде есептелінбейді)</w:t>
            </w:r>
          </w:p>
        </w:tc>
      </w:tr>
      <w:tr w:rsidR="00AE7FEE" w:rsidRPr="00CA703A" w:rsidTr="00A93A52">
        <w:trPr>
          <w:trHeight w:val="339"/>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P</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r w:rsidRPr="005B4ED9">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r w:rsidRPr="005B4ED9">
              <w:rPr>
                <w:rFonts w:ascii="Times New Roman" w:eastAsia="Times New Roman" w:hAnsi="Times New Roman" w:cs="Times New Roman"/>
                <w:b/>
                <w:sz w:val="24"/>
                <w:szCs w:val="24"/>
                <w:lang w:val="kk-KZ" w:eastAsia="ru-RU"/>
              </w:rPr>
              <w:t>-</w:t>
            </w:r>
          </w:p>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«Есептелінді»</w:t>
            </w:r>
          </w:p>
          <w:p w:rsidR="00AE7FEE" w:rsidRPr="005B4ED9" w:rsidRDefault="00AE7FEE" w:rsidP="00A93A52">
            <w:pPr>
              <w:spacing w:after="0" w:line="240" w:lineRule="auto"/>
              <w:jc w:val="center"/>
              <w:rPr>
                <w:rFonts w:ascii="Times New Roman" w:eastAsia="Times New Roman" w:hAnsi="Times New Roman" w:cs="Times New Roman"/>
                <w:i/>
                <w:sz w:val="24"/>
                <w:szCs w:val="24"/>
                <w:lang w:val="kk-KZ" w:eastAsia="ru-RU"/>
              </w:rPr>
            </w:pPr>
            <w:r w:rsidRPr="005B4ED9">
              <w:rPr>
                <w:rFonts w:ascii="Times New Roman" w:eastAsia="Times New Roman" w:hAnsi="Times New Roman" w:cs="Times New Roman"/>
                <w:i/>
                <w:sz w:val="24"/>
                <w:szCs w:val="24"/>
                <w:lang w:val="kk-KZ" w:eastAsia="ru-RU"/>
              </w:rPr>
              <w:t>(GPA  есептеу кезінде есептелінбейді)</w:t>
            </w:r>
          </w:p>
        </w:tc>
      </w:tr>
      <w:tr w:rsidR="00AE7FEE" w:rsidRPr="00CA703A" w:rsidTr="00A93A52">
        <w:trPr>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NP </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r w:rsidRPr="005B4ED9">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r w:rsidRPr="005B4ED9">
              <w:rPr>
                <w:rFonts w:ascii="Times New Roman" w:eastAsia="Times New Roman" w:hAnsi="Times New Roman" w:cs="Times New Roman"/>
                <w:b/>
                <w:sz w:val="24"/>
                <w:szCs w:val="24"/>
                <w:lang w:val="kk-KZ" w:eastAsia="ru-RU"/>
              </w:rPr>
              <w:t>-</w:t>
            </w:r>
          </w:p>
          <w:p w:rsidR="00AE7FEE" w:rsidRPr="005B4ED9" w:rsidRDefault="00AE7FEE" w:rsidP="00A93A52">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Есептелінбейді»</w:t>
            </w:r>
          </w:p>
          <w:p w:rsidR="00AE7FEE" w:rsidRPr="005B4ED9" w:rsidRDefault="00AE7FEE" w:rsidP="00A93A52">
            <w:pPr>
              <w:spacing w:after="0" w:line="240" w:lineRule="auto"/>
              <w:jc w:val="center"/>
              <w:rPr>
                <w:rFonts w:ascii="Times New Roman" w:eastAsia="Times New Roman" w:hAnsi="Times New Roman" w:cs="Times New Roman"/>
                <w:i/>
                <w:sz w:val="24"/>
                <w:szCs w:val="24"/>
                <w:lang w:val="kk-KZ" w:eastAsia="ru-RU"/>
              </w:rPr>
            </w:pPr>
            <w:r w:rsidRPr="005B4ED9">
              <w:rPr>
                <w:rFonts w:ascii="Times New Roman" w:eastAsia="Times New Roman" w:hAnsi="Times New Roman" w:cs="Times New Roman"/>
                <w:i/>
                <w:sz w:val="24"/>
                <w:szCs w:val="24"/>
                <w:lang w:val="kk-KZ" w:eastAsia="ru-RU"/>
              </w:rPr>
              <w:t>(GPA  есептеу кезінде есептелінбейді)</w:t>
            </w:r>
          </w:p>
        </w:tc>
      </w:tr>
      <w:tr w:rsidR="00AE7FEE" w:rsidRPr="00CA703A" w:rsidTr="00A93A52">
        <w:trPr>
          <w:trHeight w:val="339"/>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W </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«Пәннен бас тарту»</w:t>
            </w:r>
          </w:p>
          <w:p w:rsidR="00AE7FEE" w:rsidRPr="005B4ED9" w:rsidRDefault="00AE7FEE" w:rsidP="00A93A52">
            <w:pPr>
              <w:spacing w:after="0" w:line="240" w:lineRule="auto"/>
              <w:jc w:val="center"/>
              <w:rPr>
                <w:rFonts w:ascii="Times New Roman" w:eastAsia="Times New Roman" w:hAnsi="Times New Roman" w:cs="Times New Roman"/>
                <w:i/>
                <w:sz w:val="24"/>
                <w:szCs w:val="24"/>
                <w:lang w:val="kk-KZ" w:eastAsia="ru-RU"/>
              </w:rPr>
            </w:pPr>
            <w:r w:rsidRPr="005B4ED9">
              <w:rPr>
                <w:rFonts w:ascii="Times New Roman" w:eastAsia="Times New Roman" w:hAnsi="Times New Roman" w:cs="Times New Roman"/>
                <w:i/>
                <w:sz w:val="24"/>
                <w:szCs w:val="24"/>
                <w:lang w:val="kk-KZ" w:eastAsia="ru-RU"/>
              </w:rPr>
              <w:t>(GPA  есептеу кезінде есептелінбейді)</w:t>
            </w:r>
          </w:p>
        </w:tc>
      </w:tr>
      <w:tr w:rsidR="00AE7FEE" w:rsidRPr="005B4ED9" w:rsidTr="00A93A52">
        <w:trPr>
          <w:trHeight w:val="508"/>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pacing w:val="-6"/>
                <w:sz w:val="24"/>
                <w:szCs w:val="24"/>
                <w:lang w:val="kk-KZ" w:eastAsia="ru-RU"/>
              </w:rPr>
            </w:pPr>
            <w:r w:rsidRPr="005B4ED9">
              <w:rPr>
                <w:rFonts w:ascii="Times New Roman" w:eastAsia="Times New Roman" w:hAnsi="Times New Roman" w:cs="Times New Roman"/>
                <w:spacing w:val="-6"/>
                <w:sz w:val="24"/>
                <w:szCs w:val="24"/>
                <w:lang w:val="kk-KZ" w:eastAsia="ru-RU"/>
              </w:rPr>
              <w:t xml:space="preserve">AW </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pacing w:val="-6"/>
                <w:sz w:val="24"/>
                <w:szCs w:val="24"/>
                <w:lang w:val="kk-KZ" w:eastAsia="ru-RU"/>
              </w:rPr>
              <w:t>(Academic Withdrawal)</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Пәннен академиялық себеп бойынша алып тастау</w:t>
            </w:r>
          </w:p>
          <w:p w:rsidR="00AE7FEE" w:rsidRPr="005B4ED9" w:rsidRDefault="00AE7FEE" w:rsidP="00A93A52">
            <w:pPr>
              <w:spacing w:after="0" w:line="240" w:lineRule="auto"/>
              <w:jc w:val="center"/>
              <w:rPr>
                <w:rFonts w:ascii="Times New Roman" w:eastAsia="Times New Roman" w:hAnsi="Times New Roman" w:cs="Times New Roman"/>
                <w:i/>
                <w:sz w:val="24"/>
                <w:szCs w:val="24"/>
                <w:lang w:val="kk-KZ" w:eastAsia="ru-RU"/>
              </w:rPr>
            </w:pPr>
            <w:r w:rsidRPr="005B4ED9">
              <w:rPr>
                <w:rFonts w:ascii="Times New Roman" w:eastAsia="Times New Roman" w:hAnsi="Times New Roman" w:cs="Times New Roman"/>
                <w:i/>
                <w:sz w:val="24"/>
                <w:szCs w:val="24"/>
                <w:lang w:val="kk-KZ" w:eastAsia="ru-RU"/>
              </w:rPr>
              <w:t>(GPA  есептеу кезінде есептелінбейді)</w:t>
            </w:r>
          </w:p>
        </w:tc>
      </w:tr>
      <w:tr w:rsidR="00AE7FEE" w:rsidRPr="00CA703A" w:rsidTr="00A93A52">
        <w:trPr>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AU </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Пән тыңдалды»</w:t>
            </w:r>
          </w:p>
          <w:p w:rsidR="00AE7FEE" w:rsidRPr="005B4ED9" w:rsidRDefault="00AE7FEE" w:rsidP="00A93A52">
            <w:pPr>
              <w:spacing w:after="0" w:line="240" w:lineRule="auto"/>
              <w:jc w:val="center"/>
              <w:rPr>
                <w:rFonts w:ascii="Times New Roman" w:eastAsia="Times New Roman" w:hAnsi="Times New Roman" w:cs="Times New Roman"/>
                <w:i/>
                <w:sz w:val="24"/>
                <w:szCs w:val="24"/>
                <w:lang w:val="kk-KZ" w:eastAsia="ru-RU"/>
              </w:rPr>
            </w:pPr>
            <w:r w:rsidRPr="005B4ED9">
              <w:rPr>
                <w:rFonts w:ascii="Times New Roman" w:eastAsia="Times New Roman" w:hAnsi="Times New Roman" w:cs="Times New Roman"/>
                <w:i/>
                <w:sz w:val="24"/>
                <w:szCs w:val="24"/>
                <w:lang w:val="kk-KZ" w:eastAsia="ru-RU"/>
              </w:rPr>
              <w:t>(GPA  есептеу кезінде есептелінбейді)</w:t>
            </w:r>
          </w:p>
        </w:tc>
      </w:tr>
      <w:tr w:rsidR="00AE7FEE" w:rsidRPr="005B4ED9" w:rsidTr="00A93A52">
        <w:trPr>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30-60</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Аттестатталған</w:t>
            </w:r>
          </w:p>
          <w:p w:rsidR="00AE7FEE" w:rsidRPr="005B4ED9" w:rsidRDefault="00AE7FEE" w:rsidP="00A93A52">
            <w:pPr>
              <w:spacing w:after="0" w:line="240" w:lineRule="auto"/>
              <w:rPr>
                <w:rFonts w:ascii="Times New Roman" w:eastAsia="Times New Roman" w:hAnsi="Times New Roman" w:cs="Times New Roman"/>
                <w:sz w:val="24"/>
                <w:szCs w:val="24"/>
                <w:lang w:val="kk-KZ" w:eastAsia="ru-RU"/>
              </w:rPr>
            </w:pPr>
          </w:p>
        </w:tc>
      </w:tr>
      <w:tr w:rsidR="00AE7FEE" w:rsidRPr="005B4ED9" w:rsidTr="00A93A52">
        <w:trPr>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0-29</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Аттестатталмаған</w:t>
            </w:r>
          </w:p>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p>
        </w:tc>
      </w:tr>
      <w:tr w:rsidR="00AE7FEE" w:rsidRPr="005B4ED9" w:rsidTr="00A93A52">
        <w:trPr>
          <w:trHeight w:val="350"/>
        </w:trPr>
        <w:tc>
          <w:tcPr>
            <w:tcW w:w="1043"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Times New Roman" w:hAnsi="Times New Roman" w:cs="Times New Roman"/>
                <w:sz w:val="24"/>
                <w:szCs w:val="24"/>
                <w:lang w:val="kk-KZ" w:eastAsia="ru-RU"/>
              </w:rPr>
            </w:pPr>
            <w:r w:rsidRPr="005B4ED9">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AE7FEE" w:rsidRPr="005B4ED9" w:rsidRDefault="00AE7FEE" w:rsidP="00A93A52">
            <w:pPr>
              <w:spacing w:after="0" w:line="240" w:lineRule="auto"/>
              <w:jc w:val="center"/>
              <w:rPr>
                <w:rFonts w:ascii="Times New Roman" w:eastAsia="Calibri" w:hAnsi="Times New Roman" w:cs="Times New Roman"/>
                <w:sz w:val="24"/>
                <w:szCs w:val="24"/>
                <w:lang w:val="kk-KZ" w:eastAsia="ru-RU"/>
              </w:rPr>
            </w:pPr>
            <w:r w:rsidRPr="005B4ED9">
              <w:rPr>
                <w:rFonts w:ascii="Times New Roman" w:eastAsia="Calibri" w:hAnsi="Times New Roman" w:cs="Times New Roman"/>
                <w:sz w:val="24"/>
                <w:szCs w:val="24"/>
                <w:lang w:val="kk-KZ" w:eastAsia="ru-RU"/>
              </w:rPr>
              <w:t>Пәнді қайта оқу</w:t>
            </w:r>
          </w:p>
        </w:tc>
      </w:tr>
    </w:tbl>
    <w:p w:rsidR="007F1EDF" w:rsidRPr="005B4ED9" w:rsidRDefault="007F1EDF" w:rsidP="000B39EF">
      <w:pPr>
        <w:rPr>
          <w:rFonts w:ascii="Times New Roman" w:hAnsi="Times New Roman" w:cs="Times New Roman"/>
          <w:b/>
          <w:sz w:val="24"/>
          <w:szCs w:val="24"/>
        </w:rPr>
      </w:pPr>
    </w:p>
    <w:sectPr w:rsidR="007F1EDF" w:rsidRPr="005B4ED9"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E7E" w:rsidRDefault="007A5E7E" w:rsidP="00E84C15">
      <w:pPr>
        <w:spacing w:after="0" w:line="240" w:lineRule="auto"/>
      </w:pPr>
      <w:r>
        <w:separator/>
      </w:r>
    </w:p>
  </w:endnote>
  <w:endnote w:type="continuationSeparator" w:id="0">
    <w:p w:rsidR="007A5E7E" w:rsidRDefault="007A5E7E"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E7E" w:rsidRDefault="007A5E7E" w:rsidP="00E84C15">
      <w:pPr>
        <w:spacing w:after="0" w:line="240" w:lineRule="auto"/>
      </w:pPr>
      <w:r>
        <w:separator/>
      </w:r>
    </w:p>
  </w:footnote>
  <w:footnote w:type="continuationSeparator" w:id="0">
    <w:p w:rsidR="007A5E7E" w:rsidRDefault="007A5E7E" w:rsidP="00E8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2">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2">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5941A16"/>
    <w:multiLevelType w:val="hybridMultilevel"/>
    <w:tmpl w:val="9AD41F94"/>
    <w:lvl w:ilvl="0" w:tplc="E08A8FB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6">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6DD5544"/>
    <w:multiLevelType w:val="hybridMultilevel"/>
    <w:tmpl w:val="8F482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6">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7"/>
  </w:num>
  <w:num w:numId="2">
    <w:abstractNumId w:val="31"/>
  </w:num>
  <w:num w:numId="3">
    <w:abstractNumId w:val="23"/>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lvlOverride w:ilvl="3"/>
    <w:lvlOverride w:ilvl="4"/>
    <w:lvlOverride w:ilvl="5"/>
    <w:lvlOverride w:ilvl="6"/>
    <w:lvlOverride w:ilvl="7"/>
    <w:lvlOverride w:ilv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1"/>
    <w:lvlOverride w:ilvl="0">
      <w:startOverride w:val="1"/>
    </w:lvlOverride>
  </w:num>
  <w:num w:numId="20">
    <w:abstractNumId w:val="35"/>
    <w:lvlOverride w:ilvl="0">
      <w:startOverride w:val="1"/>
    </w:lvlOverride>
  </w:num>
  <w:num w:numId="21">
    <w:abstractNumId w:val="28"/>
  </w:num>
  <w:num w:numId="22">
    <w:abstractNumId w:val="3"/>
  </w:num>
  <w:num w:numId="23">
    <w:abstractNumId w:val="2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A"/>
    <w:rsid w:val="00004227"/>
    <w:rsid w:val="000B39EF"/>
    <w:rsid w:val="000C67CE"/>
    <w:rsid w:val="0012358B"/>
    <w:rsid w:val="001316A8"/>
    <w:rsid w:val="00163798"/>
    <w:rsid w:val="001A0AAC"/>
    <w:rsid w:val="001B5296"/>
    <w:rsid w:val="001E620A"/>
    <w:rsid w:val="001F5595"/>
    <w:rsid w:val="0020492B"/>
    <w:rsid w:val="00224708"/>
    <w:rsid w:val="002A372D"/>
    <w:rsid w:val="002E16CD"/>
    <w:rsid w:val="00345885"/>
    <w:rsid w:val="00367B93"/>
    <w:rsid w:val="0037346A"/>
    <w:rsid w:val="003D2651"/>
    <w:rsid w:val="003E6FA2"/>
    <w:rsid w:val="003F1764"/>
    <w:rsid w:val="004066E3"/>
    <w:rsid w:val="00414D6A"/>
    <w:rsid w:val="00415185"/>
    <w:rsid w:val="00481B89"/>
    <w:rsid w:val="00483804"/>
    <w:rsid w:val="004A65A2"/>
    <w:rsid w:val="004C4919"/>
    <w:rsid w:val="004F6320"/>
    <w:rsid w:val="00511CE5"/>
    <w:rsid w:val="00590FE6"/>
    <w:rsid w:val="005B4ED9"/>
    <w:rsid w:val="005D08A8"/>
    <w:rsid w:val="006559DA"/>
    <w:rsid w:val="00672192"/>
    <w:rsid w:val="0073604A"/>
    <w:rsid w:val="00763535"/>
    <w:rsid w:val="007A5E7E"/>
    <w:rsid w:val="007F1EDF"/>
    <w:rsid w:val="00805A76"/>
    <w:rsid w:val="00847424"/>
    <w:rsid w:val="008B3470"/>
    <w:rsid w:val="00904F45"/>
    <w:rsid w:val="00912F71"/>
    <w:rsid w:val="00916F70"/>
    <w:rsid w:val="00956271"/>
    <w:rsid w:val="0098321E"/>
    <w:rsid w:val="0099509D"/>
    <w:rsid w:val="009B70FF"/>
    <w:rsid w:val="00A37964"/>
    <w:rsid w:val="00AB6FEB"/>
    <w:rsid w:val="00AE2532"/>
    <w:rsid w:val="00AE7FEE"/>
    <w:rsid w:val="00B35057"/>
    <w:rsid w:val="00B3566E"/>
    <w:rsid w:val="00B56969"/>
    <w:rsid w:val="00C927B3"/>
    <w:rsid w:val="00CA703A"/>
    <w:rsid w:val="00CC4B03"/>
    <w:rsid w:val="00D00743"/>
    <w:rsid w:val="00D1129F"/>
    <w:rsid w:val="00E84C15"/>
    <w:rsid w:val="00E8584D"/>
    <w:rsid w:val="00EB5F70"/>
    <w:rsid w:val="00ED628B"/>
    <w:rsid w:val="00FC1D9E"/>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af1">
    <w:name w:val="Body Text"/>
    <w:basedOn w:val="a1"/>
    <w:link w:val="af2"/>
    <w:rsid w:val="00AE7FEE"/>
    <w:pPr>
      <w:spacing w:after="120"/>
    </w:pPr>
    <w:rPr>
      <w:rFonts w:ascii="Calibri" w:eastAsia="Times New Roman" w:hAnsi="Calibri" w:cs="Calibri"/>
    </w:rPr>
  </w:style>
  <w:style w:type="character" w:customStyle="1" w:styleId="af2">
    <w:name w:val="Основной текст Знак"/>
    <w:basedOn w:val="a2"/>
    <w:link w:val="af1"/>
    <w:rsid w:val="00AE7FEE"/>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7B393-129B-441D-92F8-47642BCA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lenovo</cp:lastModifiedBy>
  <cp:revision>8</cp:revision>
  <cp:lastPrinted>2016-09-17T13:40:00Z</cp:lastPrinted>
  <dcterms:created xsi:type="dcterms:W3CDTF">2019-01-03T17:57:00Z</dcterms:created>
  <dcterms:modified xsi:type="dcterms:W3CDTF">2019-01-17T18:24:00Z</dcterms:modified>
</cp:coreProperties>
</file>